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val="0"/>
          <w:i w:val="0"/>
          <w:caps w:val="0"/>
          <w:color w:val="333333"/>
          <w:spacing w:val="0"/>
          <w:sz w:val="28"/>
          <w:szCs w:val="28"/>
        </w:rPr>
      </w:pPr>
      <w:r>
        <w:rPr>
          <w:rStyle w:val="4"/>
          <w:rFonts w:hint="eastAsia" w:ascii="宋体" w:hAnsi="宋体" w:eastAsia="宋体" w:cs="宋体"/>
          <w:i w:val="0"/>
          <w:caps w:val="0"/>
          <w:color w:val="333333"/>
          <w:spacing w:val="0"/>
          <w:sz w:val="28"/>
          <w:szCs w:val="28"/>
          <w:shd w:val="clear" w:fill="FFFFFF"/>
        </w:rPr>
        <w:t>习近平在十八届中央纪委六次全会上发表重要讲话强调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val="0"/>
          <w:i w:val="0"/>
          <w:caps w:val="0"/>
          <w:color w:val="333333"/>
          <w:spacing w:val="0"/>
          <w:sz w:val="28"/>
          <w:szCs w:val="28"/>
        </w:rPr>
      </w:pPr>
      <w:r>
        <w:rPr>
          <w:rStyle w:val="4"/>
          <w:rFonts w:hint="eastAsia" w:ascii="宋体" w:hAnsi="宋体" w:eastAsia="宋体" w:cs="宋体"/>
          <w:i w:val="0"/>
          <w:caps w:val="0"/>
          <w:color w:val="333333"/>
          <w:spacing w:val="0"/>
          <w:sz w:val="28"/>
          <w:szCs w:val="28"/>
          <w:shd w:val="clear" w:fill="FFFFFF"/>
        </w:rPr>
        <w:t>坚持全面从严治</w:t>
      </w:r>
      <w:bookmarkStart w:id="0" w:name="_GoBack"/>
      <w:bookmarkEnd w:id="0"/>
      <w:r>
        <w:rPr>
          <w:rStyle w:val="4"/>
          <w:rFonts w:hint="eastAsia" w:ascii="宋体" w:hAnsi="宋体" w:eastAsia="宋体" w:cs="宋体"/>
          <w:i w:val="0"/>
          <w:caps w:val="0"/>
          <w:color w:val="333333"/>
          <w:spacing w:val="0"/>
          <w:sz w:val="28"/>
          <w:szCs w:val="28"/>
          <w:shd w:val="clear" w:fill="FFFFFF"/>
        </w:rPr>
        <w:t>党依规治党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val="0"/>
          <w:i w:val="0"/>
          <w:caps w:val="0"/>
          <w:color w:val="333333"/>
          <w:spacing w:val="0"/>
          <w:sz w:val="28"/>
          <w:szCs w:val="28"/>
        </w:rPr>
      </w:pPr>
      <w:r>
        <w:rPr>
          <w:rStyle w:val="4"/>
          <w:rFonts w:hint="eastAsia" w:ascii="宋体" w:hAnsi="宋体" w:eastAsia="宋体" w:cs="宋体"/>
          <w:i w:val="0"/>
          <w:caps w:val="0"/>
          <w:color w:val="333333"/>
          <w:spacing w:val="0"/>
          <w:sz w:val="28"/>
          <w:szCs w:val="28"/>
          <w:shd w:val="clear" w:fill="FFFFFF"/>
        </w:rPr>
        <w:t>创新体制机制强化党内监督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中共中央总书记、国家主席、中央军委主席习近平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习近平指出，党的十八大以来，我们党着眼于新的形势任务，把全面从严治党纳入“四个全面”战略布局，把党风廉政建设和反腐败斗争作为全面从严治党的重要内容，正风肃纪，反腐惩恶，着力构建不敢腐、不能腐、不想腐的体制机制。中央纪委贯彻党中央决策部署，遵循党章规定，聚焦中心任务，推动党风廉政建设和反腐败斗争取得新的重大成效。我们严明党的政治纪律、夯实管党治党责任，创新体制机制、扎牢制度笼子，持之以恒纠正“四风”、党风民风向善向上，强化党内监督、发挥巡视利剑作用，严惩腐败分子、加强追逃追赃工作。民心是最大的政治，正义是最强的力量。反腐败增强了人民群众对党的信任和支持，人民群众给予高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习近平强调，夺取全面建成小康社会决胜阶段的伟大胜利，关键在党。“打铁还需自身硬”是我们党的庄严承诺，全面从严治党是我们立下的军令状。3年来，我们着力解决管党治党失之于宽、失之于松、失之于软的问题，使不敢腐的震慑作用充分发挥，不能腐、不想腐的效应初步显现，反腐败斗争压倒性态势正在形成。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习近平指出，做好今年工作，重点要把握好以下几点。一是尊崇党章，严格执行准则和条例。全面从严治党首先要尊崇党章。各级党委和纪委要首先加强对维护党章、执行党的路线方针政策和决议情况的监督检查，确保党的集中统一，保证党中央政令畅通。二是坚持坚持再坚持，把作风建设抓到底。要用铁的纪律整治各种面上的顶风违纪行为，有多少就处理多少。抓作风建设要返璞归真、固本培元，在加强党性修养的同时，弘扬中华优秀传统文化。领导干部要把家风建设摆在重要位置，廉洁修身、廉洁齐家。三是实现不敢腐，坚决遏制腐败现象滋生蔓延势头。惩治腐败这一手必须紧抓不放、利剑高悬，坚持无禁区、全覆盖、零容忍。要加大国际追逃追赃力度。四是推动全面从严治党向基层延伸。对基层贪腐以及执法不公等问题，要认真纠正和严肃查处，维护群众切身利益，让群众更多感受到反腐倡廉的实际成果。五是标本兼治，净化政治生态。各级领导干部特别是高级干部要从自身做起，廉洁用权，做遵纪守法的模范，同时要坚持原则、敢抓敢管，立“明规矩”、破“潜规则”，通过体制机制改革和制度创新促进政治生态不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习近平强调，全面从严治党永远在路上。各级党组织要担负起全面从严治党主体责任。全面从严治党，核心是加强党的领导，基础在全面，关键在严，要害在治。要把纪律建设摆在更加突出位置，坚持纪严于法、纪在法前，健全完善制度，深入开展纪律教育，狠抓执纪监督，养成纪律自觉，用纪律管住全体党员。要增强领导干部政治警觉性和政治鉴别力，各级干部特别是领导干部要善于从政治上看问题，站稳立场、把准方向，始终忠诚于党，始终牢记政治责任。要坚持高标准和守底线相结合，既要注重规范惩戒、严明纪律底线，更要引导人向善向上，坚守共产党人精神追求，筑牢拒腐防变思想道德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习近平指出，强化党内监督，必须坚持、完善、落实民主集中制，确保党内监督落到实处、见到实效。要完善监督制度，做好监督体系顶层设计，既加强党的自我监督，又加强对国家机器的监督。要整合问责制度，健全问责机制，坚持有责必问、问责必严。要健全国家监察组织架构，形成全面覆盖国家机关及其公务员的国家监察体系。要强化巡视监督，推动巡视向纵深发展。对巡视发现的问题和线索，要分类处置、注重统筹，在件件有着落上集中发力。要用好批评和自我批评这个武器，让批评和自我批评成为每个党员、干部的必修课。要抓住“关键少数”，破解一把手监督难题，领导干部责任越重大、岗位越重要，就越要加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习近平强调，纪委是党内监督的专门机关，是管党治党的重要力量。各级党委要加强领导，旗帜鲜明支持纪委开展工作。各级纪委要全面履行党章赋予的职责，带头尊崇党章，把维护党章和其他党内法规作为首要任务，加强对遵守党章、执行党纪情况的监督检查，严肃查处违反党章党规党纪的行为，坚决维护党章权威，做党章的坚定执行者和忠实捍卫者。各级纪委要以更高的标准、更严的纪律要求纪检监察干部，保持队伍纯洁，努力建设一支忠诚、干净、担当的纪检监察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习近平总书记的重要讲话，站在党和国家全局的高度，深刻分析依然严峻复杂的形势，明确提出当前和今后一个时期的目标任务，讲话既直面问题、切中时弊，又充满自信、催人奋进，体现着坚强的党性原则，彰显了党中央的责任担当。学习宣传、贯彻落实习近平总书记重要讲话精神是全党的重要政治任务。学习的关键在于领会落实。要与学习贯彻习近平总书记系列重要讲话精神结合起来，联系思想和工作实际，学深悟透、融会贯通，内化于心、外化于行，坚持党的领导，全面从严治党，深化标本兼治，坚定不移把党风廉政建设和反腐败斗争引向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中央纪律检查委员会委员，中央和国家机关各部委、各人民团体、军队及武警部队负责人等参加会议。会议以电视电话会议形式举行，各省、自治区、直辖市和新疆生产建设兵团以及军队有关单位设分会场。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　　中国共产党第十八届中央纪律检查委员会第六次全体会议于1月12日在北京开幕。中央纪律检查委员会常务委员会主持会议。12日下午王岐山代表中央纪律检查委员会常务委员会作题为《全面从严治党，把纪律挺在前面，忠诚履行党章赋予的神圣职责》的工作报告。</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07A96"/>
    <w:rsid w:val="42A32B1E"/>
    <w:rsid w:val="6F207A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2016-11-23T02:35:00Z</dcterms:created>
  <dc:creator>Administrator</dc:creator>
  <cp:lastModifiedBy>Administrator</cp:lastModifiedBy>
  <dcterms:modified xsi:type="dcterms:W3CDTF">2016-11-24T02:59:57Z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